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7B3A" w14:textId="0F443D40" w:rsidR="00044389" w:rsidRPr="00044389" w:rsidRDefault="00044389" w:rsidP="000443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389">
        <w:rPr>
          <w:b/>
          <w:sz w:val="28"/>
          <w:szCs w:val="28"/>
        </w:rPr>
        <w:t xml:space="preserve">Требования по оказанию услуг общественного питания в здании </w:t>
      </w:r>
      <w:r w:rsidR="00C96088" w:rsidRPr="00C96088">
        <w:rPr>
          <w:b/>
          <w:sz w:val="28"/>
          <w:szCs w:val="28"/>
        </w:rPr>
        <w:t>МГВЗ "Новый Манеж"</w:t>
      </w:r>
    </w:p>
    <w:p w14:paraId="00000001" w14:textId="4957CED4" w:rsidR="007F753E" w:rsidRDefault="00044389">
      <w:pPr>
        <w:jc w:val="both"/>
      </w:pPr>
      <w:r>
        <w:t xml:space="preserve">Арендатор обязуется: </w:t>
      </w:r>
    </w:p>
    <w:p w14:paraId="00000002" w14:textId="77777777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Обеспечить в течение всего срока действия Договора аренды</w:t>
      </w:r>
      <w:r>
        <w:t>:</w:t>
      </w:r>
    </w:p>
    <w:p w14:paraId="00000003" w14:textId="6D0996B4" w:rsidR="007F753E" w:rsidRDefault="00044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Соблюд</w:t>
      </w:r>
      <w:r>
        <w:t>ение</w:t>
      </w:r>
      <w:r>
        <w:rPr>
          <w:color w:val="000000"/>
        </w:rPr>
        <w:t xml:space="preserve"> режима работы Объекта: с 10:00 – 2</w:t>
      </w:r>
      <w:r w:rsidR="00246028">
        <w:rPr>
          <w:color w:val="000000"/>
        </w:rPr>
        <w:t>2</w:t>
      </w:r>
      <w:r>
        <w:rPr>
          <w:color w:val="000000"/>
        </w:rPr>
        <w:t>:00, ежедневно, с понедельника по воскресенье.</w:t>
      </w:r>
    </w:p>
    <w:p w14:paraId="00000004" w14:textId="0621B723" w:rsidR="007F753E" w:rsidRDefault="000443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Наличие </w:t>
      </w:r>
      <w:r>
        <w:rPr>
          <w:color w:val="000000"/>
        </w:rPr>
        <w:t>на Объекте уголка потребителя</w:t>
      </w:r>
      <w:r>
        <w:t xml:space="preserve"> и </w:t>
      </w:r>
      <w:r>
        <w:rPr>
          <w:color w:val="000000"/>
        </w:rPr>
        <w:t>всех необходимы</w:t>
      </w:r>
      <w:r>
        <w:t xml:space="preserve">х </w:t>
      </w:r>
      <w:r>
        <w:rPr>
          <w:color w:val="000000"/>
        </w:rPr>
        <w:t>документ</w:t>
      </w:r>
      <w:r>
        <w:t>ов</w:t>
      </w:r>
      <w:r>
        <w:rPr>
          <w:color w:val="000000"/>
        </w:rPr>
        <w:t xml:space="preserve">: </w:t>
      </w:r>
      <w:r>
        <w:t xml:space="preserve">ОГРН/ОГРНИП и наименование зарегистрировавшего органа, ИНН, фирменное наименование, лицензии, свидетельства об аккредитации, сертификаты на работу, если они есть, книга жалоб и предложений, номер телефона контактного лица, которому клиент может пожаловаться, распечатанный закон РФ «О защите прав потребителей», правила торговли и оказания услуг, список контролирующих органов и территориального органа </w:t>
      </w:r>
      <w:proofErr w:type="spellStart"/>
      <w:r>
        <w:t>Роспотребнадзора</w:t>
      </w:r>
      <w:proofErr w:type="spellEnd"/>
      <w:r>
        <w:t>, контакты полиции и пожарной службы, журнал учёта проверок, режим работы, адрес (место нахождения) и др. необходимые документы.</w:t>
      </w:r>
    </w:p>
    <w:p w14:paraId="00000005" w14:textId="55F3BB2C" w:rsidR="007F753E" w:rsidRDefault="00044389">
      <w:pPr>
        <w:numPr>
          <w:ilvl w:val="0"/>
          <w:numId w:val="1"/>
        </w:numPr>
        <w:spacing w:after="0"/>
        <w:jc w:val="both"/>
        <w:rPr>
          <w:rFonts w:ascii="Noto Sans Symbols" w:eastAsia="Noto Sans Symbols" w:hAnsi="Noto Sans Symbols" w:cs="Noto Sans Symbols"/>
        </w:rPr>
      </w:pPr>
      <w:r>
        <w:t>Согласовать с Арендодателем конкретный ассортиментный перечень товаров, подлежащих реализации на Объекте, до момента начала осуществления торговой деятельности (оказания услуг общественного питания).</w:t>
      </w:r>
    </w:p>
    <w:p w14:paraId="00000006" w14:textId="77777777" w:rsidR="007F753E" w:rsidRDefault="00044389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t xml:space="preserve">Соблюдать перечень продукции, пригодной для реализации на Объекте: </w:t>
      </w:r>
    </w:p>
    <w:p w14:paraId="00000007" w14:textId="77777777" w:rsidR="007F753E" w:rsidRDefault="00044389">
      <w:pPr>
        <w:jc w:val="both"/>
      </w:pPr>
      <w:r>
        <w:t xml:space="preserve">готовые (полуфабрикаты высокой степени готовности) и горячие блюда: завтраки, обеды; Мучные кондитерские изделия из замороженных полуфабрикатов; Мучные кондитерские изделия; Горячие напитки (чай, кофе и т.д.); Безалкогольные прохладительные напитки на розлив и/или в промышленной упаковке. </w:t>
      </w:r>
    </w:p>
    <w:p w14:paraId="00000008" w14:textId="77777777" w:rsidR="007F753E" w:rsidRDefault="00044389">
      <w:pPr>
        <w:jc w:val="both"/>
      </w:pPr>
      <w:r>
        <w:t>Номенклатура дополнительных групп товаров в соответствии со специализацией: соки фруктовые, овощные, безалкогольные прохладительные напитки, вода питьевая на розлив и в промышленной упаковке; Жевательная резинка; Товары из минимального ассортиментного перечня специализации товаров "Снеки"; иная продукция общественного питания (не более 20% от Минимального ассортиментного перечня).</w:t>
      </w:r>
    </w:p>
    <w:p w14:paraId="00000009" w14:textId="77777777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Не допускать хранение, реализацию товаров и оказание услуг, </w:t>
      </w:r>
      <w:r>
        <w:t>не предусмотренных</w:t>
      </w:r>
      <w:r>
        <w:rPr>
          <w:color w:val="000000"/>
        </w:rPr>
        <w:t xml:space="preserve"> специализацией «Общественное питание», утвержденной распоряжением Департамента торговли и услуг города Москвы.</w:t>
      </w:r>
    </w:p>
    <w:p w14:paraId="0000000A" w14:textId="0260743C" w:rsidR="007F753E" w:rsidRDefault="0004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В соответствии со ст. </w:t>
      </w:r>
      <w:r>
        <w:rPr>
          <w:color w:val="000000"/>
        </w:rPr>
        <w:t xml:space="preserve">213 Трудового Кодекса </w:t>
      </w:r>
      <w:r>
        <w:t xml:space="preserve">Арендатор </w:t>
      </w:r>
      <w:r>
        <w:rPr>
          <w:color w:val="000000"/>
        </w:rPr>
        <w:t xml:space="preserve">обязан организовать и </w:t>
      </w:r>
      <w:r>
        <w:t>(или) организовывать</w:t>
      </w:r>
      <w:r>
        <w:rPr>
          <w:color w:val="000000"/>
        </w:rPr>
        <w:t xml:space="preserve"> предварительные и периодические медицинские осмотры, гигиеническую подготовку и аттестацию работников Арендатора за свой счёт</w:t>
      </w:r>
      <w:r>
        <w:t>, а также обеспечить с</w:t>
      </w:r>
      <w:r>
        <w:rPr>
          <w:color w:val="000000"/>
        </w:rPr>
        <w:t xml:space="preserve">облюдение всех рекомендаций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сфере Общественного питания, в течение всего срока </w:t>
      </w:r>
      <w:r>
        <w:t>действия Договора</w:t>
      </w:r>
      <w:r>
        <w:rPr>
          <w:color w:val="000000"/>
        </w:rPr>
        <w:t>.</w:t>
      </w:r>
    </w:p>
    <w:p w14:paraId="0000000B" w14:textId="77777777" w:rsidR="007F753E" w:rsidRDefault="007F753E">
      <w:bookmarkStart w:id="1" w:name="_heading=h.gjdgxs" w:colFirst="0" w:colLast="0"/>
      <w:bookmarkEnd w:id="1"/>
    </w:p>
    <w:sectPr w:rsidR="007F75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056"/>
    <w:multiLevelType w:val="multilevel"/>
    <w:tmpl w:val="E020B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5A91"/>
    <w:multiLevelType w:val="multilevel"/>
    <w:tmpl w:val="8F4C0004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E"/>
    <w:rsid w:val="00044389"/>
    <w:rsid w:val="00246028"/>
    <w:rsid w:val="007F753E"/>
    <w:rsid w:val="00C11F21"/>
    <w:rsid w:val="00C96088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169"/>
  <w15:docId w15:val="{E242F142-3823-4EC0-9CCB-AE1115E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63F6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PjEPeBvbtmTNH7eJ1By/JoUlw==">AMUW2mUJ/PHtSN5/lJJXz08ziAJheElAtU5r20bzkkBWfLZBB+HHw9QqmH3Z+WFmRrYPvWVn0iBu5968Li1c94VlkVNspLwLaL1w22PUMSfJh9EWw6FGmIIIlNFPQ194YQTs4EDTU/o4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RePack by Diakov</cp:lastModifiedBy>
  <cp:revision>2</cp:revision>
  <dcterms:created xsi:type="dcterms:W3CDTF">2022-09-28T08:35:00Z</dcterms:created>
  <dcterms:modified xsi:type="dcterms:W3CDTF">2022-09-28T08:35:00Z</dcterms:modified>
</cp:coreProperties>
</file>